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C7CCB" w:rsidRDefault="00CC7CCB" w:rsidP="00CC7CCB">
      <w:pPr>
        <w:pStyle w:val="a4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96" w:dyaOrig="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3.8pt" o:ole="" fillcolor="window">
            <v:imagedata r:id="rId5" o:title=""/>
          </v:shape>
          <o:OLEObject Type="Embed" ProgID="PBrush" ShapeID="_x0000_i1025" DrawAspect="Content" ObjectID="_1826192417" r:id="rId6"/>
        </w:objec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ЧУМАКІВСЬКА СІЛЬСЬКА РАДА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П’ЯТДЕСЯТ ШОСТА СЕСІЯ 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ВОСЬМОГО СКЛИКАННЯ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>Рішення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 xml:space="preserve"> </w:t>
      </w:r>
    </w:p>
    <w:p w:rsidR="00CC7CCB" w:rsidRDefault="00CC7CCB" w:rsidP="00CC7C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 для будівництва і обслуговування житлового будинку, господарських будівель і споруд (присадибна ділянка) та передачу її у власність                                                 громадянці НІКОНЕНКО Валентині Миколаївні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CC7CCB" w:rsidRDefault="00CC7CCB" w:rsidP="00CC7CCB">
      <w:pPr>
        <w:pStyle w:val="a4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Розглянувши заяву громадянці НІКОНЕНКО Валентина Миколаївні (РНОКПП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>: ХХХХХХХХХХ)</w:t>
      </w:r>
      <w:r>
        <w:rPr>
          <w:rFonts w:ascii="Times New Roman" w:hAnsi="Times New Roman"/>
          <w:sz w:val="28"/>
          <w:szCs w:val="28"/>
          <w:lang w:val="uk-UA"/>
        </w:rPr>
        <w:t xml:space="preserve">, подану технічну документацію із землеустрою щодо встановлення (відновлення) меж земельної ділянки в натурі (на місцевості) розроблений  ДЕРЖАВНИМ ПІДПРИЄМСТВОМ «ЦЕНТР ДЕРЖАВНОГО ЗЕМЕЛЬНОГО КАДАСТРУ» Дніпропетровської регіональної філії, витяг з Державного земельного кадастру про земельну ділянку та керуючись ст. 12, 81, 116, 118, 121 Земельного кодексу України, п. 34 ч. 1 ст. 26 Закону України «Про місцеве самоврядування в Україні», беручи до уваги протокол постійної комісії з питань земельних відносин, природокористування, планування території, будівництва, архітектури, охорони історичних пам’яток, благоустрою та охорони навколишнього середовища, сільська рада </w:t>
      </w:r>
    </w:p>
    <w:p w:rsidR="00CC7CCB" w:rsidRDefault="00CC7CCB" w:rsidP="00CC7CCB">
      <w:pPr>
        <w:pStyle w:val="a4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 xml:space="preserve">Вирішила: </w:t>
      </w:r>
    </w:p>
    <w:p w:rsidR="00CC7CCB" w:rsidRDefault="00CC7CCB" w:rsidP="00CC7CCB">
      <w:pPr>
        <w:pStyle w:val="a4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 земельної ділянки в натурі (на місцевості) площею – 0,2500 га (кадастровий номер: 1222386500:03:001:0224)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>для будівництва і обслуговування житлового будинку, господарських будівель і споруд (присадибна ділянка) код КВЦПЗД – 02.01)</w:t>
      </w:r>
      <w:r>
        <w:rPr>
          <w:rFonts w:ascii="Times New Roman" w:hAnsi="Times New Roman"/>
          <w:sz w:val="28"/>
          <w:szCs w:val="28"/>
          <w:lang w:val="uk-UA"/>
        </w:rPr>
        <w:t xml:space="preserve">,  в межах населених пунктів  території Чумаківської територіальної громади за адресою: Дніпропетровська область, Дніпровський району, село  Приют, вулиця Молодіжна,46. </w:t>
      </w:r>
    </w:p>
    <w:p w:rsidR="00CC7CCB" w:rsidRDefault="00CC7CCB" w:rsidP="00CC7CC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 Передати громадянці НІКОНЕНКО Валентині Миколаївні (РНОКПП: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>ХХХХХХХХХХ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земельну ділянку площею – 0,2500 га, (кадастровий номер: 1222386500:03:001:0224) у власність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для будівництва і обслуговування житлового будинку, господарських будівель і споруд ( присадибна ділянка) код КВЦПЗД-02.01)</w:t>
      </w:r>
      <w:r>
        <w:rPr>
          <w:rFonts w:ascii="Times New Roman" w:hAnsi="Times New Roman"/>
          <w:sz w:val="28"/>
          <w:szCs w:val="28"/>
          <w:lang w:val="uk-UA"/>
        </w:rPr>
        <w:t xml:space="preserve"> за рахунок земель  житлової та громадської забудови в межах населених пунктів території Чумаківської територіальної громади  за адресою: Дніпропетровська область, Дніпровський район, село Приют, вулиця Молодіжна,46.</w:t>
      </w:r>
    </w:p>
    <w:p w:rsidR="00CC7CCB" w:rsidRDefault="00CC7CCB" w:rsidP="00CC7CCB">
      <w:pPr>
        <w:pStyle w:val="a4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 Зобов’язати громадянку НІКОНЕНКО Валентину Миколаївну в місячний термін забезпечити проведення реєстрації права власності на земельну ділянку  відповідно до вимог чинного законодавства та у 5-ти денний термін після державної реєстрації стати на облік платника податків до відповідного територіального органу доходів і зборів.</w:t>
      </w:r>
    </w:p>
    <w:p w:rsidR="00CC7CCB" w:rsidRDefault="00CC7CCB" w:rsidP="00CC7CCB">
      <w:pPr>
        <w:pStyle w:val="a4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  Визначити, що це рішення втрачає чинність, у разі, якщо заявник набув право власності на земельну ділянку у межах норм визначених ч.4 ст.116 Земельного кодексу України, з цільовим призначенням -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>для будівництва і обслуговування житлового будинку, господарських будівель і споруд ( присадибна ділянка) код КВЦПЗД-02.01)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C7CCB" w:rsidRDefault="00CC7CCB" w:rsidP="00CC7CCB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 Контроль за виконанням цього рішення покласти на постійну комісію з питань земельних відносин, природокористування, планування території, будівництва, архітектури, охорони історичних пам’яток, благоустрою та охорони навколишнього середовища.</w:t>
      </w:r>
    </w:p>
    <w:p w:rsidR="00CC7CCB" w:rsidRDefault="00CC7CCB" w:rsidP="00CC7CC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Валентина </w:t>
      </w:r>
      <w:r>
        <w:rPr>
          <w:rFonts w:ascii="Times New Roman" w:hAnsi="Times New Roman"/>
          <w:b/>
          <w:caps/>
          <w:sz w:val="28"/>
          <w:szCs w:val="28"/>
          <w:lang w:val="uk-UA"/>
        </w:rPr>
        <w:t>Стець</w:t>
      </w:r>
    </w:p>
    <w:p w:rsidR="00CC7CCB" w:rsidRDefault="00CC7CCB" w:rsidP="00CC7CCB">
      <w:pPr>
        <w:pStyle w:val="a4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CC7CCB" w:rsidRDefault="00CC7CCB" w:rsidP="00CC7CC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с. Чумаки</w:t>
      </w:r>
    </w:p>
    <w:p w:rsidR="00CC7CCB" w:rsidRDefault="00CC7CCB" w:rsidP="00CC7CCB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28 листопада 2025 року</w:t>
      </w:r>
    </w:p>
    <w:p w:rsidR="0006287C" w:rsidRDefault="0006287C" w:rsidP="0006287C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№ 16 – 56/ </w:t>
      </w:r>
      <w:r>
        <w:rPr>
          <w:rFonts w:ascii="Times New Roman" w:hAnsi="Times New Roman"/>
          <w:sz w:val="28"/>
          <w:szCs w:val="28"/>
          <w:lang w:val="en-US"/>
        </w:rPr>
        <w:t>VIII</w:t>
      </w:r>
    </w:p>
    <w:p w:rsidR="0006287C" w:rsidRDefault="0006287C" w:rsidP="0006287C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96" w:dyaOrig="876">
          <v:shape id="_x0000_i1026" type="#_x0000_t75" style="width:34.8pt;height:43.8pt" o:ole="" fillcolor="window">
            <v:imagedata r:id="rId5" o:title=""/>
          </v:shape>
          <o:OLEObject Type="Embed" ProgID="PBrush" ShapeID="_x0000_i1026" DrawAspect="Content" ObjectID="_1826192418" r:id="rId7"/>
        </w:objec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ЧУМАКІВСЬКА СІЛЬСЬКА РАДА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П’ЯТДЕСЯТ ШОСТА СЕСІЯ 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ВОСЬМОГО СКЛИКАННЯ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 xml:space="preserve"> Рішення </w:t>
      </w:r>
    </w:p>
    <w:p w:rsidR="00CC7CCB" w:rsidRDefault="00CC7CCB" w:rsidP="00CC7CC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внесення змін до договору оренди земельної ділянки від 02.10.2008 р. (зареєстрованого Дніпропетровським районним відділом ДРФ ДП « Центр                      державного земельного кадастру при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держкомземі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України», вчинено запис у книзі записів державної реєстрації договорів оренди землі  від 02.02.2009р.                     № 040912000131) </w:t>
      </w:r>
    </w:p>
    <w:p w:rsidR="00CC7CCB" w:rsidRDefault="00CC7CCB" w:rsidP="00CC7CC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громадянки КАБАНЕНКО Ірини Вікторівни  (РНОКПП: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>ХХХХХХХХХХ</w:t>
      </w:r>
      <w:r>
        <w:rPr>
          <w:rFonts w:ascii="Times New Roman" w:hAnsi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№  315 від 26.11.2025, у зв’язку з набуттям права власності на об’єкт нерухомого майна на підставі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Договіру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купівлі-продажу від 04.09.2025 та витягу з Державного реєстру речових прав ( інформація про речове право: номер відомостей про речове право : 61366893 від 04.09.2025) , керуючись Земельним кодексом України,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ст.ст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288, 289 Податкового кодексу України, Законом України «Про оренду землі», п. 34 ч. 1 ст. 26 Закону України «Про місцеве самоврядування в Україні», беручи до уваги протокол постійної комісії з питань земельних відносин, природокористування, планування території, будівництва, архітектури, охорони історичних пам’яток, благоустрою та охорони навколишнього середовища , сільська рада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И Р І Ш И Л А: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C7CCB" w:rsidRDefault="00CC7CCB" w:rsidP="00CC7CCB">
      <w:pPr>
        <w:pStyle w:val="a4"/>
        <w:numPr>
          <w:ilvl w:val="0"/>
          <w:numId w:val="1"/>
        </w:numPr>
        <w:spacing w:after="20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Внести зміни до договору оренди земельної ділянки від 02.10.2008 р. (зареєстрованого Дніпропетровським районним відділом ДРФ ДП « Центр державного земельного кадастру при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держкомземі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України», вчинено запис у книзі записів державної реєстрації договорів оренди землі від 02.02.2009р. № 040912000131), стосовно земельної ділянки площею 2,6500 га цільового призначення (код КВЦПЗ – 03.15) для  будівництва та обслуговування інших будівель громадської забудови, яка розташована в межах населеного пункту селища Зоря на території Чумаківської сільської ради за адресою: селище Зоря, вулиця Центральна ( колишня Леніна), 25, Дніпровський район,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Дніпропетровська область (кадастровий номер: 1221488000:05:001:0117), в частині:</w:t>
      </w:r>
    </w:p>
    <w:p w:rsidR="00CC7CCB" w:rsidRDefault="00CC7CCB" w:rsidP="00CC7CCB">
      <w:pPr>
        <w:pStyle w:val="a4"/>
        <w:numPr>
          <w:ilvl w:val="1"/>
          <w:numId w:val="1"/>
        </w:numPr>
        <w:spacing w:after="20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Замінити сторону в договорі, а саме:  орендаря з  Товариство з обмеженою відповідальністю « ФБМ-Сервіс»( код ЄДРПОУ 35043416), на громадянку КАБАНЕНКО Ірину Вікторівну (РНОКПП: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>ХХХХХХХХХХ</w:t>
      </w:r>
      <w:r>
        <w:rPr>
          <w:rFonts w:ascii="Times New Roman" w:hAnsi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у зв’язку з переходом до неї права оренди земельної ділянки на підставі набуття права  власності на нерухоме майно – </w:t>
      </w:r>
      <w:r>
        <w:rPr>
          <w:rFonts w:ascii="Times New Roman" w:hAnsi="Times New Roman"/>
          <w:b/>
          <w:sz w:val="28"/>
          <w:szCs w:val="28"/>
          <w:lang w:val="uk-UA"/>
        </w:rPr>
        <w:t>будівлі та споруди</w:t>
      </w:r>
      <w:r>
        <w:rPr>
          <w:rFonts w:ascii="Times New Roman" w:hAnsi="Times New Roman"/>
          <w:sz w:val="28"/>
          <w:szCs w:val="28"/>
          <w:lang w:val="uk-UA"/>
        </w:rPr>
        <w:t>, які розміщення на земельній ділянці (кадастровий номер: 1221488000:05:001:0117) (код КВЦПЗ – 03.15), згідно з   договором купівлі –продажу нерухомого майна від 04.09.2025 ( державна реєстрація в Державному реєстрі речових прав на нерухоме майно від 04.09.2025, номер запису про право власності 61366893).</w:t>
      </w:r>
    </w:p>
    <w:p w:rsidR="00CC7CCB" w:rsidRDefault="00CC7CCB" w:rsidP="00CC7CCB">
      <w:pPr>
        <w:pStyle w:val="a4"/>
        <w:numPr>
          <w:ilvl w:val="1"/>
          <w:numId w:val="1"/>
        </w:numPr>
        <w:spacing w:after="200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Внести до  договору відомості про нормативну грошову оцінку землі та розмір орендної плати, визначеної на її основі на підставі витягу із технічної документації з нормативної грошової оцінки земельної ділянки .</w:t>
      </w:r>
    </w:p>
    <w:p w:rsidR="00CC7CCB" w:rsidRDefault="00CC7CCB" w:rsidP="00CC7CCB">
      <w:pPr>
        <w:pStyle w:val="a4"/>
        <w:numPr>
          <w:ilvl w:val="0"/>
          <w:numId w:val="1"/>
        </w:numPr>
        <w:spacing w:after="20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Доручити сільському голові СТЕЦЬ В.І. укласти з громадянкою КАБАНЕНКО Іриною Вікторівною (РНОКПП: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>ХХХХХХХХХХ</w:t>
      </w:r>
      <w:r>
        <w:rPr>
          <w:rFonts w:ascii="Times New Roman" w:hAnsi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 додаткову угоду до договору оренди земельної ділянки від 02.10.2008 р. (зареєстрованого Дніпропетровським районним відділом ДРФ ДП « Центр державного земельного кадастру при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держкомземі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України», вчинено запис у книзі записів державної реєстрації договорів оренди землі  від  02.02.2009р. № 040912000131)  відповідно до цього рішення.</w:t>
      </w:r>
    </w:p>
    <w:p w:rsidR="00CC7CCB" w:rsidRDefault="00CC7CCB" w:rsidP="00CC7CCB">
      <w:pPr>
        <w:pStyle w:val="a4"/>
        <w:numPr>
          <w:ilvl w:val="0"/>
          <w:numId w:val="1"/>
        </w:numPr>
        <w:spacing w:after="20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Зобов’язати КАБАНЕНКО Ірину Вікторівну</w:t>
      </w:r>
      <w:r>
        <w:rPr>
          <w:rFonts w:ascii="Times New Roman" w:hAnsi="Times New Roman"/>
          <w:cap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речових прав за цією додатковою угодою  (п. 2 цього рішення) відповідно до вимог чинного законодавства. </w:t>
      </w:r>
    </w:p>
    <w:p w:rsidR="00CC7CCB" w:rsidRDefault="00CC7CCB" w:rsidP="00CC7CCB">
      <w:pPr>
        <w:pStyle w:val="a4"/>
        <w:numPr>
          <w:ilvl w:val="0"/>
          <w:numId w:val="1"/>
        </w:numPr>
        <w:spacing w:after="20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земельних відносин, будівництва, архітектури та охорони навколишнього середовища.</w:t>
      </w: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Сільський голова                                      Валентина СТЕЦЬ</w:t>
      </w:r>
    </w:p>
    <w:p w:rsidR="00CC7CCB" w:rsidRDefault="00CC7CCB" w:rsidP="00CC7CCB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287C" w:rsidRDefault="0006287C" w:rsidP="0006287C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с. Чумаки</w:t>
      </w:r>
    </w:p>
    <w:p w:rsidR="0006287C" w:rsidRDefault="0006287C" w:rsidP="0006287C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28 листопада 2025 року</w:t>
      </w:r>
    </w:p>
    <w:p w:rsidR="0006287C" w:rsidRDefault="0006287C" w:rsidP="0006287C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№ 17 – 56/ </w:t>
      </w:r>
      <w:r>
        <w:rPr>
          <w:rFonts w:ascii="Times New Roman" w:hAnsi="Times New Roman"/>
          <w:sz w:val="28"/>
          <w:szCs w:val="28"/>
          <w:lang w:val="en-US"/>
        </w:rPr>
        <w:t>VIII</w:t>
      </w:r>
    </w:p>
    <w:p w:rsidR="0006287C" w:rsidRDefault="0006287C" w:rsidP="0006287C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06287C" w:rsidRDefault="0006287C" w:rsidP="0006287C">
      <w:pPr>
        <w:pStyle w:val="a4"/>
        <w:tabs>
          <w:tab w:val="left" w:pos="417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>
      <w:pPr>
        <w:rPr>
          <w:rFonts w:asciiTheme="minorHAnsi" w:hAnsiTheme="minorHAnsi" w:cstheme="minorBidi"/>
          <w:lang w:val="uk-UA"/>
        </w:rPr>
      </w:pPr>
    </w:p>
    <w:p w:rsidR="00CC7CCB" w:rsidRDefault="00CC7CCB" w:rsidP="00CC7CCB">
      <w:pPr>
        <w:pStyle w:val="a4"/>
        <w:jc w:val="center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</w:p>
    <w:p w:rsidR="00CC7CCB" w:rsidRDefault="00CC7CCB" w:rsidP="00CC7CC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CC7CCB" w:rsidRDefault="00CC7CCB" w:rsidP="00CC7CCB"/>
    <w:p w:rsidR="00137B1C" w:rsidRDefault="00137B1C"/>
    <w:sectPr w:rsidR="00137B1C" w:rsidSect="00CC7CCB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87B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601"/>
    <w:rsid w:val="0006287C"/>
    <w:rsid w:val="00137B1C"/>
    <w:rsid w:val="006A2546"/>
    <w:rsid w:val="00CC7CCB"/>
    <w:rsid w:val="00ED1030"/>
    <w:rsid w:val="00FF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D2248F-A97D-4CDE-82D6-FB79C7FB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CB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C7CCB"/>
    <w:rPr>
      <w:rFonts w:ascii="Calibri" w:eastAsia="Times New Roman" w:hAnsi="Calibri" w:cs="Times New Roman"/>
      <w:lang w:val="ru-RU" w:eastAsia="ru-RU"/>
    </w:rPr>
  </w:style>
  <w:style w:type="paragraph" w:styleId="a4">
    <w:name w:val="No Spacing"/>
    <w:link w:val="a3"/>
    <w:uiPriority w:val="1"/>
    <w:qFormat/>
    <w:rsid w:val="00CC7CC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CC7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9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Admin</cp:lastModifiedBy>
  <cp:revision>2</cp:revision>
  <dcterms:created xsi:type="dcterms:W3CDTF">2025-12-02T12:54:00Z</dcterms:created>
  <dcterms:modified xsi:type="dcterms:W3CDTF">2025-12-02T12:54:00Z</dcterms:modified>
</cp:coreProperties>
</file>